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7FC" w:rsidRDefault="008A17FC" w:rsidP="008A17FC">
      <w:pPr>
        <w:jc w:val="center"/>
        <w:rPr>
          <w:b/>
          <w:sz w:val="28"/>
          <w:szCs w:val="28"/>
          <w:lang w:val="kk-KZ"/>
        </w:rPr>
      </w:pPr>
      <w:r w:rsidRPr="0005190B">
        <w:rPr>
          <w:b/>
          <w:sz w:val="28"/>
          <w:szCs w:val="28"/>
          <w:lang w:val="kk-KZ"/>
        </w:rPr>
        <w:t>КРАТКИЙ ОБЗОР ХРАНЯЩИХСЯ ИСТОРИЧЕСКИХ ДОКУМЕНТОВ</w:t>
      </w:r>
      <w:r>
        <w:rPr>
          <w:b/>
          <w:sz w:val="28"/>
          <w:szCs w:val="28"/>
          <w:lang w:val="kk-KZ"/>
        </w:rPr>
        <w:t xml:space="preserve">  В  ГОСАРХИВЕ ГОРОДА КОКШЕТАУ</w:t>
      </w:r>
    </w:p>
    <w:p w:rsidR="008A17FC" w:rsidRDefault="008A17FC" w:rsidP="008A17FC">
      <w:pPr>
        <w:jc w:val="both"/>
        <w:rPr>
          <w:sz w:val="28"/>
          <w:szCs w:val="28"/>
        </w:rPr>
      </w:pPr>
      <w:r>
        <w:rPr>
          <w:b/>
          <w:sz w:val="28"/>
          <w:szCs w:val="28"/>
          <w:lang w:val="kk-KZ"/>
        </w:rPr>
        <w:t xml:space="preserve">   </w:t>
      </w:r>
      <w:r>
        <w:rPr>
          <w:sz w:val="28"/>
          <w:szCs w:val="28"/>
        </w:rPr>
        <w:t xml:space="preserve">Наиболее ценными и интересными в числе документов, представляющих дореволюционный период с 1858 по 1917 годы, являются метрические книги Георгиевской и </w:t>
      </w:r>
      <w:proofErr w:type="spellStart"/>
      <w:r>
        <w:rPr>
          <w:sz w:val="28"/>
          <w:szCs w:val="28"/>
        </w:rPr>
        <w:t>Михаило</w:t>
      </w:r>
      <w:proofErr w:type="spellEnd"/>
      <w:r>
        <w:rPr>
          <w:sz w:val="28"/>
          <w:szCs w:val="28"/>
        </w:rPr>
        <w:t>-Архангельской церквей, содержащие сведения о регистрации церковных таин</w:t>
      </w:r>
      <w:proofErr w:type="gramStart"/>
      <w:r>
        <w:rPr>
          <w:sz w:val="28"/>
          <w:szCs w:val="28"/>
        </w:rPr>
        <w:t>ств кр</w:t>
      </w:r>
      <w:proofErr w:type="gramEnd"/>
      <w:r>
        <w:rPr>
          <w:sz w:val="28"/>
          <w:szCs w:val="28"/>
        </w:rPr>
        <w:t>ещения, венчания, погребения.</w:t>
      </w:r>
    </w:p>
    <w:p w:rsidR="008A17FC" w:rsidRDefault="008A17FC" w:rsidP="008A17FC">
      <w:pPr>
        <w:jc w:val="both"/>
        <w:rPr>
          <w:sz w:val="28"/>
          <w:szCs w:val="28"/>
        </w:rPr>
      </w:pPr>
      <w:r w:rsidRPr="00C3332E">
        <w:rPr>
          <w:sz w:val="28"/>
          <w:szCs w:val="28"/>
          <w:lang w:val="kk-KZ"/>
        </w:rPr>
        <w:object w:dxaOrig="6691" w:dyaOrig="107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4.5pt;height:538.5pt" o:ole="">
            <v:imagedata r:id="rId5" o:title=""/>
          </v:shape>
          <o:OLEObject Type="Embed" ProgID="Word.Document.8" ShapeID="_x0000_i1025" DrawAspect="Content" ObjectID="_1528552611" r:id="rId6">
            <o:FieldCodes>\s</o:FieldCodes>
          </o:OLEObject>
        </w:object>
      </w:r>
    </w:p>
    <w:p w:rsidR="008A17FC" w:rsidRDefault="008A17FC" w:rsidP="008A17F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Документы советского времени с 1917 по 1991 годы отражают развитие в  г. Кокшетау всех отраслей народного хозяйства, культурное строительство, помощь трудящихся фронту в годы Великой Отечественной войны, возникновение новых отраслей промышленности, строительство заводов, достижения в сельскохозяйственном производстве.</w:t>
      </w:r>
    </w:p>
    <w:p w:rsidR="008A17FC" w:rsidRDefault="008A17FC" w:rsidP="008A17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Среди документов, созданных в первые годы независимости нашей страны, более значимыми являются документы структур вновь образованных органов: представительного - </w:t>
      </w:r>
      <w:proofErr w:type="spellStart"/>
      <w:r>
        <w:rPr>
          <w:sz w:val="28"/>
          <w:szCs w:val="28"/>
        </w:rPr>
        <w:t>маслихата</w:t>
      </w:r>
      <w:proofErr w:type="spellEnd"/>
      <w:r>
        <w:rPr>
          <w:sz w:val="28"/>
          <w:szCs w:val="28"/>
        </w:rPr>
        <w:t xml:space="preserve"> и исполнительно-распорядительного - аппарата </w:t>
      </w:r>
      <w:proofErr w:type="spellStart"/>
      <w:r>
        <w:rPr>
          <w:sz w:val="28"/>
          <w:szCs w:val="28"/>
        </w:rPr>
        <w:t>акима</w:t>
      </w:r>
      <w:proofErr w:type="spellEnd"/>
      <w:r>
        <w:rPr>
          <w:sz w:val="28"/>
          <w:szCs w:val="28"/>
        </w:rPr>
        <w:t>, которые содержат сведения о социально-экономическом развитии, бюджете, деятельности учреждений образования, здравоохранения, культуры города, празднования юбилеев писателей, видных государственных, общественных деятелей, исторических событий и знаменательных дат.</w:t>
      </w:r>
    </w:p>
    <w:p w:rsidR="008A17FC" w:rsidRDefault="008A17FC" w:rsidP="008A17F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Велико значение в сохранении истории документов личного происхождения, ведь история города и региона также отражается и в личных документах участников и очевидцев событий. Личные фонды известных, заслуженных людей, наших земляков характеризуют документы, за каждым из которых - судьба человека, внесшего вклад в развитие той или иной отрасли народного хозяйства, науки, культуры нашего города и региона. </w:t>
      </w:r>
    </w:p>
    <w:p w:rsidR="008A17FC" w:rsidRDefault="008A17FC" w:rsidP="008A17F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proofErr w:type="gramStart"/>
      <w:r>
        <w:rPr>
          <w:sz w:val="28"/>
          <w:szCs w:val="28"/>
        </w:rPr>
        <w:t xml:space="preserve">В </w:t>
      </w:r>
      <w:proofErr w:type="spellStart"/>
      <w:r>
        <w:rPr>
          <w:sz w:val="28"/>
          <w:szCs w:val="28"/>
        </w:rPr>
        <w:t>госархиве</w:t>
      </w:r>
      <w:proofErr w:type="spellEnd"/>
      <w:r>
        <w:rPr>
          <w:sz w:val="28"/>
          <w:szCs w:val="28"/>
        </w:rPr>
        <w:t xml:space="preserve"> имеются коллекции документов заслуженных учителей Казахской ССР, участников войны в Афганистане, документов лиц, репрессированных в 1930-1950 годы, фонды личного происхождения общественных и государственных деятелей </w:t>
      </w:r>
      <w:proofErr w:type="spellStart"/>
      <w:r>
        <w:rPr>
          <w:sz w:val="28"/>
          <w:szCs w:val="28"/>
        </w:rPr>
        <w:t>Ауельбекова</w:t>
      </w:r>
      <w:proofErr w:type="spellEnd"/>
      <w:r>
        <w:rPr>
          <w:sz w:val="28"/>
          <w:szCs w:val="28"/>
        </w:rPr>
        <w:t xml:space="preserve"> Е. Н., </w:t>
      </w:r>
      <w:proofErr w:type="spellStart"/>
      <w:r>
        <w:rPr>
          <w:sz w:val="28"/>
          <w:szCs w:val="28"/>
        </w:rPr>
        <w:t>Досова</w:t>
      </w:r>
      <w:proofErr w:type="spellEnd"/>
      <w:r>
        <w:rPr>
          <w:sz w:val="28"/>
          <w:szCs w:val="28"/>
        </w:rPr>
        <w:t xml:space="preserve"> А.  И., Красноперова Е. П., </w:t>
      </w:r>
      <w:proofErr w:type="spellStart"/>
      <w:r>
        <w:rPr>
          <w:sz w:val="28"/>
          <w:szCs w:val="28"/>
        </w:rPr>
        <w:t>Лиховидова</w:t>
      </w:r>
      <w:proofErr w:type="spellEnd"/>
      <w:r>
        <w:rPr>
          <w:sz w:val="28"/>
          <w:szCs w:val="28"/>
        </w:rPr>
        <w:t xml:space="preserve"> Ф.Ф., </w:t>
      </w:r>
      <w:proofErr w:type="spellStart"/>
      <w:r>
        <w:rPr>
          <w:sz w:val="28"/>
          <w:szCs w:val="28"/>
        </w:rPr>
        <w:t>Темирбекова</w:t>
      </w:r>
      <w:proofErr w:type="spellEnd"/>
      <w:r>
        <w:rPr>
          <w:sz w:val="28"/>
          <w:szCs w:val="28"/>
        </w:rPr>
        <w:t xml:space="preserve"> З. М.,  </w:t>
      </w:r>
      <w:proofErr w:type="spellStart"/>
      <w:r>
        <w:rPr>
          <w:sz w:val="28"/>
          <w:szCs w:val="28"/>
        </w:rPr>
        <w:t>Шуатаевой</w:t>
      </w:r>
      <w:proofErr w:type="spellEnd"/>
      <w:r>
        <w:rPr>
          <w:sz w:val="28"/>
          <w:szCs w:val="28"/>
        </w:rPr>
        <w:t xml:space="preserve"> З. К., акына-импровизатора, заслуженного работника культуры Казахской ССР </w:t>
      </w:r>
      <w:proofErr w:type="spellStart"/>
      <w:r>
        <w:rPr>
          <w:sz w:val="28"/>
          <w:szCs w:val="28"/>
        </w:rPr>
        <w:t>Асайынова</w:t>
      </w:r>
      <w:proofErr w:type="spellEnd"/>
      <w:r>
        <w:rPr>
          <w:sz w:val="28"/>
          <w:szCs w:val="28"/>
        </w:rPr>
        <w:t xml:space="preserve"> М. М., Первого почетного гражданина г. Кокшетау  </w:t>
      </w:r>
      <w:proofErr w:type="spellStart"/>
      <w:r>
        <w:rPr>
          <w:sz w:val="28"/>
          <w:szCs w:val="28"/>
        </w:rPr>
        <w:t>Абулкасымова</w:t>
      </w:r>
      <w:proofErr w:type="spellEnd"/>
      <w:r>
        <w:rPr>
          <w:sz w:val="28"/>
          <w:szCs w:val="28"/>
        </w:rPr>
        <w:t xml:space="preserve"> М.</w:t>
      </w:r>
      <w:proofErr w:type="gramEnd"/>
      <w:r>
        <w:rPr>
          <w:sz w:val="28"/>
          <w:szCs w:val="28"/>
        </w:rPr>
        <w:t xml:space="preserve"> А., заслуженного деятеля искусств </w:t>
      </w:r>
      <w:proofErr w:type="spellStart"/>
      <w:r>
        <w:rPr>
          <w:sz w:val="28"/>
          <w:szCs w:val="28"/>
        </w:rPr>
        <w:t>Куклинского</w:t>
      </w:r>
      <w:proofErr w:type="spellEnd"/>
      <w:r>
        <w:rPr>
          <w:sz w:val="28"/>
          <w:szCs w:val="28"/>
        </w:rPr>
        <w:t xml:space="preserve"> Я. А., писателей  </w:t>
      </w:r>
      <w:proofErr w:type="spellStart"/>
      <w:r>
        <w:rPr>
          <w:sz w:val="28"/>
          <w:szCs w:val="28"/>
        </w:rPr>
        <w:t>Боговицкого</w:t>
      </w:r>
      <w:proofErr w:type="spellEnd"/>
      <w:r>
        <w:rPr>
          <w:sz w:val="28"/>
          <w:szCs w:val="28"/>
        </w:rPr>
        <w:t xml:space="preserve"> В. М., Салахова И. Н., </w:t>
      </w:r>
      <w:proofErr w:type="spellStart"/>
      <w:r>
        <w:rPr>
          <w:sz w:val="28"/>
          <w:szCs w:val="28"/>
        </w:rPr>
        <w:t>Терещука</w:t>
      </w:r>
      <w:proofErr w:type="spellEnd"/>
      <w:r>
        <w:rPr>
          <w:sz w:val="28"/>
          <w:szCs w:val="28"/>
        </w:rPr>
        <w:t xml:space="preserve"> В. А., кандидата искусствоведения, члена Союза композиторов Казахстана, </w:t>
      </w:r>
      <w:proofErr w:type="spellStart"/>
      <w:r>
        <w:rPr>
          <w:sz w:val="28"/>
          <w:szCs w:val="28"/>
        </w:rPr>
        <w:t>этномузыковеда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Байтеновой</w:t>
      </w:r>
      <w:proofErr w:type="spellEnd"/>
      <w:r>
        <w:rPr>
          <w:sz w:val="28"/>
          <w:szCs w:val="28"/>
        </w:rPr>
        <w:t xml:space="preserve"> Г. Е., участников Великой Отечественной войны Демченко С. Т.,     </w:t>
      </w:r>
      <w:proofErr w:type="spellStart"/>
      <w:r>
        <w:rPr>
          <w:sz w:val="28"/>
          <w:szCs w:val="28"/>
        </w:rPr>
        <w:t>Ипаткина</w:t>
      </w:r>
      <w:proofErr w:type="spellEnd"/>
      <w:r>
        <w:rPr>
          <w:sz w:val="28"/>
          <w:szCs w:val="28"/>
        </w:rPr>
        <w:t xml:space="preserve"> Ф. С., Лукьянова Н. В.,   </w:t>
      </w:r>
      <w:proofErr w:type="spellStart"/>
      <w:r>
        <w:rPr>
          <w:sz w:val="28"/>
          <w:szCs w:val="28"/>
        </w:rPr>
        <w:t>Мурзахметова</w:t>
      </w:r>
      <w:proofErr w:type="spellEnd"/>
      <w:r>
        <w:rPr>
          <w:sz w:val="28"/>
          <w:szCs w:val="28"/>
        </w:rPr>
        <w:t xml:space="preserve"> К. и</w:t>
      </w:r>
      <w:r w:rsidRPr="00C007C8">
        <w:rPr>
          <w:sz w:val="28"/>
          <w:szCs w:val="28"/>
        </w:rPr>
        <w:t xml:space="preserve"> </w:t>
      </w:r>
      <w:r>
        <w:rPr>
          <w:sz w:val="28"/>
          <w:szCs w:val="28"/>
        </w:rPr>
        <w:t>многих др.</w:t>
      </w:r>
    </w:p>
    <w:p w:rsidR="008A17FC" w:rsidRPr="00FE654C" w:rsidRDefault="008A17FC" w:rsidP="008A17FC">
      <w:pPr>
        <w:jc w:val="both"/>
        <w:rPr>
          <w:rFonts w:eastAsiaTheme="minorHAnsi"/>
          <w:noProof/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t xml:space="preserve">  </w:t>
      </w:r>
      <w:r w:rsidRPr="00FE654C">
        <w:rPr>
          <w:rFonts w:eastAsiaTheme="minorHAnsi"/>
          <w:noProof/>
          <w:sz w:val="28"/>
          <w:szCs w:val="28"/>
        </w:rPr>
        <w:t>Вот</w:t>
      </w:r>
      <w:r>
        <w:rPr>
          <w:rFonts w:eastAsiaTheme="minorHAnsi"/>
          <w:noProof/>
          <w:sz w:val="28"/>
          <w:szCs w:val="28"/>
        </w:rPr>
        <w:t xml:space="preserve">  </w:t>
      </w:r>
      <w:r w:rsidRPr="00FE654C">
        <w:rPr>
          <w:rFonts w:eastAsiaTheme="minorHAnsi"/>
          <w:noProof/>
          <w:sz w:val="28"/>
          <w:szCs w:val="28"/>
        </w:rPr>
        <w:t xml:space="preserve"> сведения о </w:t>
      </w:r>
      <w:r>
        <w:rPr>
          <w:rFonts w:eastAsiaTheme="minorHAnsi"/>
          <w:noProof/>
          <w:sz w:val="28"/>
          <w:szCs w:val="28"/>
        </w:rPr>
        <w:t xml:space="preserve"> </w:t>
      </w:r>
      <w:r w:rsidRPr="00FE654C">
        <w:rPr>
          <w:rFonts w:eastAsiaTheme="minorHAnsi"/>
          <w:noProof/>
          <w:sz w:val="28"/>
          <w:szCs w:val="28"/>
        </w:rPr>
        <w:t xml:space="preserve">некоторых из </w:t>
      </w:r>
      <w:r>
        <w:rPr>
          <w:rFonts w:eastAsiaTheme="minorHAnsi"/>
          <w:noProof/>
          <w:sz w:val="28"/>
          <w:szCs w:val="28"/>
        </w:rPr>
        <w:t xml:space="preserve"> </w:t>
      </w:r>
      <w:r w:rsidRPr="00FE654C">
        <w:rPr>
          <w:rFonts w:eastAsiaTheme="minorHAnsi"/>
          <w:noProof/>
          <w:sz w:val="28"/>
          <w:szCs w:val="28"/>
        </w:rPr>
        <w:t>них:</w:t>
      </w:r>
    </w:p>
    <w:p w:rsidR="008A17FC" w:rsidRPr="00FE654C" w:rsidRDefault="008A17FC" w:rsidP="008A17FC">
      <w:pPr>
        <w:spacing w:after="200" w:line="276" w:lineRule="auto"/>
        <w:jc w:val="both"/>
        <w:rPr>
          <w:rFonts w:asciiTheme="minorHAnsi" w:eastAsiaTheme="minorHAnsi" w:hAnsiTheme="minorHAnsi" w:cstheme="minorBidi"/>
          <w:noProof/>
          <w:sz w:val="22"/>
          <w:szCs w:val="22"/>
        </w:rPr>
      </w:pPr>
      <w:r w:rsidRPr="00FE654C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4ED6B50B" wp14:editId="1DEC482E">
            <wp:extent cx="4048125" cy="4210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55" cy="42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i/>
          <w:sz w:val="28"/>
          <w:szCs w:val="28"/>
        </w:rPr>
        <w:t xml:space="preserve">     </w:t>
      </w:r>
      <w:proofErr w:type="spellStart"/>
      <w:r w:rsidRPr="00FE654C">
        <w:rPr>
          <w:b/>
          <w:sz w:val="28"/>
          <w:szCs w:val="28"/>
        </w:rPr>
        <w:t>Асайынов</w:t>
      </w:r>
      <w:proofErr w:type="spellEnd"/>
      <w:r w:rsidRPr="00FE654C">
        <w:rPr>
          <w:b/>
          <w:sz w:val="28"/>
          <w:szCs w:val="28"/>
        </w:rPr>
        <w:t xml:space="preserve"> Муса </w:t>
      </w:r>
      <w:proofErr w:type="spellStart"/>
      <w:r w:rsidRPr="00FE654C">
        <w:rPr>
          <w:b/>
          <w:sz w:val="28"/>
          <w:szCs w:val="28"/>
        </w:rPr>
        <w:t>Мырзагулович</w:t>
      </w:r>
      <w:proofErr w:type="spellEnd"/>
      <w:r w:rsidRPr="00FE654C">
        <w:rPr>
          <w:sz w:val="28"/>
          <w:szCs w:val="28"/>
        </w:rPr>
        <w:t xml:space="preserve">  – акын-импровизатор, заслуженный работник культуры Казахской ССР</w:t>
      </w:r>
      <w:proofErr w:type="gramStart"/>
      <w:r w:rsidRPr="00FE654C">
        <w:rPr>
          <w:sz w:val="28"/>
          <w:szCs w:val="28"/>
        </w:rPr>
        <w:t xml:space="preserve"> ,</w:t>
      </w:r>
      <w:proofErr w:type="gramEnd"/>
      <w:r w:rsidRPr="00FE654C">
        <w:rPr>
          <w:sz w:val="28"/>
          <w:szCs w:val="28"/>
        </w:rPr>
        <w:t xml:space="preserve"> солист Северо-Казахстанского концертно-эстрадного бюро, литературный сотрудник областной газеты «Кокшетау </w:t>
      </w:r>
      <w:proofErr w:type="spellStart"/>
      <w:r w:rsidRPr="00FE654C">
        <w:rPr>
          <w:sz w:val="28"/>
          <w:szCs w:val="28"/>
        </w:rPr>
        <w:t>правдасы</w:t>
      </w:r>
      <w:proofErr w:type="spellEnd"/>
      <w:r w:rsidRPr="00FE654C">
        <w:rPr>
          <w:sz w:val="28"/>
          <w:szCs w:val="28"/>
        </w:rPr>
        <w:t xml:space="preserve">»,  заведующий клубом села </w:t>
      </w:r>
      <w:proofErr w:type="spellStart"/>
      <w:r w:rsidRPr="00FE654C">
        <w:rPr>
          <w:sz w:val="28"/>
          <w:szCs w:val="28"/>
        </w:rPr>
        <w:t>Ускен</w:t>
      </w:r>
      <w:proofErr w:type="spellEnd"/>
      <w:r w:rsidRPr="00FE654C">
        <w:rPr>
          <w:sz w:val="28"/>
          <w:szCs w:val="28"/>
        </w:rPr>
        <w:t xml:space="preserve"> Володарского района Кокчетавской области,  художественный руководитель Казахского самодеятельного коллектива Кокчетавского Дворца культуры им. В. И. Ленина.</w:t>
      </w:r>
    </w:p>
    <w:p w:rsidR="008A17FC" w:rsidRPr="00FE654C" w:rsidRDefault="008A17FC" w:rsidP="008A17FC">
      <w:pPr>
        <w:jc w:val="both"/>
        <w:rPr>
          <w:sz w:val="28"/>
          <w:szCs w:val="28"/>
        </w:rPr>
      </w:pP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noProof/>
          <w:sz w:val="28"/>
          <w:szCs w:val="28"/>
        </w:rPr>
        <w:drawing>
          <wp:inline distT="0" distB="0" distL="0" distR="0" wp14:anchorId="0C99D6BE" wp14:editId="04CFFC30">
            <wp:extent cx="3590925" cy="3067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sz w:val="28"/>
          <w:szCs w:val="28"/>
        </w:rPr>
        <w:lastRenderedPageBreak/>
        <w:t xml:space="preserve">     </w:t>
      </w:r>
      <w:proofErr w:type="spellStart"/>
      <w:r w:rsidRPr="00FE654C">
        <w:rPr>
          <w:b/>
          <w:sz w:val="28"/>
          <w:szCs w:val="28"/>
        </w:rPr>
        <w:t>Куклинский</w:t>
      </w:r>
      <w:proofErr w:type="spellEnd"/>
      <w:r w:rsidRPr="00FE654C">
        <w:rPr>
          <w:b/>
          <w:sz w:val="28"/>
          <w:szCs w:val="28"/>
        </w:rPr>
        <w:t xml:space="preserve"> Яков Аронович</w:t>
      </w:r>
      <w:r w:rsidRPr="00FE654C">
        <w:rPr>
          <w:sz w:val="28"/>
          <w:szCs w:val="28"/>
        </w:rPr>
        <w:t xml:space="preserve">  - работник культуры, заслуженный деятель искусств Казахской ССР, награжден Дипломом лауреата Всесоюзного фестиваля финской драматургии в СССР, артист Запорожского театра им. Щорса, режиссер драмтеатра г. Березники Пермской области, режиссер, главный режиссер Кустанайского областного драмтеатра, главный режиссер Кокчетавского областного русского драмтеатра. </w:t>
      </w:r>
    </w:p>
    <w:p w:rsidR="008A17FC" w:rsidRPr="00FE654C" w:rsidRDefault="008A17FC" w:rsidP="008A17FC">
      <w:pPr>
        <w:jc w:val="both"/>
        <w:rPr>
          <w:sz w:val="28"/>
          <w:szCs w:val="28"/>
        </w:rPr>
      </w:pP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noProof/>
          <w:sz w:val="28"/>
          <w:szCs w:val="28"/>
        </w:rPr>
        <w:drawing>
          <wp:inline distT="0" distB="0" distL="0" distR="0" wp14:anchorId="3A0A63A7" wp14:editId="3B9DC992">
            <wp:extent cx="3943350" cy="32289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b/>
          <w:sz w:val="28"/>
          <w:szCs w:val="28"/>
        </w:rPr>
        <w:t xml:space="preserve">     </w:t>
      </w:r>
      <w:proofErr w:type="spellStart"/>
      <w:r w:rsidRPr="00FE654C">
        <w:rPr>
          <w:b/>
          <w:sz w:val="28"/>
          <w:szCs w:val="28"/>
        </w:rPr>
        <w:t>Темирбеков</w:t>
      </w:r>
      <w:proofErr w:type="spellEnd"/>
      <w:r w:rsidRPr="00FE654C">
        <w:rPr>
          <w:b/>
          <w:sz w:val="28"/>
          <w:szCs w:val="28"/>
        </w:rPr>
        <w:t xml:space="preserve"> </w:t>
      </w:r>
      <w:proofErr w:type="spellStart"/>
      <w:r w:rsidRPr="00FE654C">
        <w:rPr>
          <w:b/>
          <w:sz w:val="28"/>
          <w:szCs w:val="28"/>
        </w:rPr>
        <w:t>Зарап</w:t>
      </w:r>
      <w:proofErr w:type="spellEnd"/>
      <w:r w:rsidRPr="00FE654C">
        <w:rPr>
          <w:b/>
          <w:sz w:val="28"/>
          <w:szCs w:val="28"/>
        </w:rPr>
        <w:t xml:space="preserve"> </w:t>
      </w:r>
      <w:proofErr w:type="spellStart"/>
      <w:r w:rsidRPr="00FE654C">
        <w:rPr>
          <w:b/>
          <w:sz w:val="28"/>
          <w:szCs w:val="28"/>
        </w:rPr>
        <w:t>Мусинович</w:t>
      </w:r>
      <w:proofErr w:type="spellEnd"/>
      <w:r w:rsidRPr="00FE654C">
        <w:rPr>
          <w:sz w:val="28"/>
          <w:szCs w:val="28"/>
        </w:rPr>
        <w:t xml:space="preserve">  – комсомольский, партийный работник, инструктор, зав. экономическим отделом Петропавловского, </w:t>
      </w:r>
      <w:proofErr w:type="spellStart"/>
      <w:r w:rsidRPr="00FE654C">
        <w:rPr>
          <w:sz w:val="28"/>
          <w:szCs w:val="28"/>
        </w:rPr>
        <w:t>ответсекретарь</w:t>
      </w:r>
      <w:proofErr w:type="spellEnd"/>
      <w:r w:rsidRPr="00FE654C">
        <w:rPr>
          <w:sz w:val="28"/>
          <w:szCs w:val="28"/>
        </w:rPr>
        <w:t xml:space="preserve"> Актюбинского </w:t>
      </w:r>
      <w:proofErr w:type="spellStart"/>
      <w:r w:rsidRPr="00FE654C">
        <w:rPr>
          <w:sz w:val="28"/>
          <w:szCs w:val="28"/>
        </w:rPr>
        <w:t>губкомов</w:t>
      </w:r>
      <w:proofErr w:type="spellEnd"/>
      <w:r w:rsidRPr="00FE654C">
        <w:rPr>
          <w:sz w:val="28"/>
          <w:szCs w:val="28"/>
        </w:rPr>
        <w:t xml:space="preserve"> комсомола, помощник секретаря </w:t>
      </w:r>
      <w:proofErr w:type="spellStart"/>
      <w:r w:rsidRPr="00FE654C">
        <w:rPr>
          <w:sz w:val="28"/>
          <w:szCs w:val="28"/>
        </w:rPr>
        <w:t>Алмаатинского</w:t>
      </w:r>
      <w:proofErr w:type="spellEnd"/>
      <w:r w:rsidRPr="00FE654C">
        <w:rPr>
          <w:sz w:val="28"/>
          <w:szCs w:val="28"/>
        </w:rPr>
        <w:t xml:space="preserve"> крайкома, зав. </w:t>
      </w:r>
      <w:proofErr w:type="spellStart"/>
      <w:r w:rsidRPr="00FE654C">
        <w:rPr>
          <w:sz w:val="28"/>
          <w:szCs w:val="28"/>
        </w:rPr>
        <w:t>культпропотделом</w:t>
      </w:r>
      <w:proofErr w:type="spellEnd"/>
      <w:r w:rsidRPr="00FE654C">
        <w:rPr>
          <w:sz w:val="28"/>
          <w:szCs w:val="28"/>
        </w:rPr>
        <w:t xml:space="preserve"> </w:t>
      </w:r>
      <w:proofErr w:type="spellStart"/>
      <w:r w:rsidRPr="00FE654C">
        <w:rPr>
          <w:sz w:val="28"/>
          <w:szCs w:val="28"/>
        </w:rPr>
        <w:t>Атбасарского</w:t>
      </w:r>
      <w:proofErr w:type="spellEnd"/>
      <w:r w:rsidRPr="00FE654C">
        <w:rPr>
          <w:sz w:val="28"/>
          <w:szCs w:val="28"/>
        </w:rPr>
        <w:t xml:space="preserve"> райкома партии</w:t>
      </w:r>
      <w:proofErr w:type="gramStart"/>
      <w:r w:rsidRPr="00FE654C">
        <w:rPr>
          <w:sz w:val="28"/>
          <w:szCs w:val="28"/>
        </w:rPr>
        <w:t xml:space="preserve"> ,</w:t>
      </w:r>
      <w:proofErr w:type="gramEnd"/>
      <w:r w:rsidRPr="00FE654C">
        <w:rPr>
          <w:sz w:val="28"/>
          <w:szCs w:val="28"/>
        </w:rPr>
        <w:t xml:space="preserve"> зав. </w:t>
      </w:r>
      <w:proofErr w:type="spellStart"/>
      <w:r w:rsidRPr="00FE654C">
        <w:rPr>
          <w:sz w:val="28"/>
          <w:szCs w:val="28"/>
        </w:rPr>
        <w:t>ответредактора</w:t>
      </w:r>
      <w:proofErr w:type="spellEnd"/>
      <w:r w:rsidRPr="00FE654C">
        <w:rPr>
          <w:sz w:val="28"/>
          <w:szCs w:val="28"/>
        </w:rPr>
        <w:t xml:space="preserve">, редактор газет «Ленин </w:t>
      </w:r>
      <w:proofErr w:type="spellStart"/>
      <w:r w:rsidRPr="00FE654C">
        <w:rPr>
          <w:sz w:val="28"/>
          <w:szCs w:val="28"/>
        </w:rPr>
        <w:t>туы</w:t>
      </w:r>
      <w:proofErr w:type="spellEnd"/>
      <w:r w:rsidRPr="00FE654C">
        <w:rPr>
          <w:sz w:val="28"/>
          <w:szCs w:val="28"/>
        </w:rPr>
        <w:t>» и «</w:t>
      </w:r>
      <w:proofErr w:type="spellStart"/>
      <w:r w:rsidRPr="00FE654C">
        <w:rPr>
          <w:sz w:val="28"/>
          <w:szCs w:val="28"/>
        </w:rPr>
        <w:t>Лениншил</w:t>
      </w:r>
      <w:proofErr w:type="spellEnd"/>
      <w:r w:rsidRPr="00FE654C">
        <w:rPr>
          <w:sz w:val="28"/>
          <w:szCs w:val="28"/>
        </w:rPr>
        <w:t xml:space="preserve"> </w:t>
      </w:r>
      <w:proofErr w:type="spellStart"/>
      <w:r w:rsidRPr="00FE654C">
        <w:rPr>
          <w:sz w:val="28"/>
          <w:szCs w:val="28"/>
        </w:rPr>
        <w:t>жас</w:t>
      </w:r>
      <w:proofErr w:type="spellEnd"/>
      <w:r w:rsidRPr="00FE654C">
        <w:rPr>
          <w:sz w:val="28"/>
          <w:szCs w:val="28"/>
        </w:rPr>
        <w:t>»), репрессирован в период культа личности расстрелян (1938), реабилитирован посмертно (1958).</w:t>
      </w: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noProof/>
          <w:sz w:val="28"/>
          <w:szCs w:val="28"/>
        </w:rPr>
        <w:drawing>
          <wp:inline distT="0" distB="0" distL="0" distR="0" wp14:anchorId="2F4ABFF4" wp14:editId="61B2CC47">
            <wp:extent cx="3676650" cy="3133725"/>
            <wp:effectExtent l="0" t="0" r="0" b="9525"/>
            <wp:docPr id="4" name="Рисунок 4" descr="F:\2016-02-24 ауельбеков\Ауельбеков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6-02-24 ауельбеков\Ауельбеков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Default="008A17FC" w:rsidP="008A17FC">
      <w:pPr>
        <w:spacing w:after="200" w:line="276" w:lineRule="auto"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 w:rsidRPr="00FE654C">
        <w:rPr>
          <w:rFonts w:eastAsiaTheme="minorHAnsi"/>
          <w:b/>
          <w:sz w:val="28"/>
          <w:szCs w:val="28"/>
          <w:lang w:eastAsia="en-US"/>
        </w:rPr>
        <w:lastRenderedPageBreak/>
        <w:t>Ауельбеков</w:t>
      </w:r>
      <w:proofErr w:type="spellEnd"/>
      <w:r w:rsidRPr="00FE654C">
        <w:rPr>
          <w:rFonts w:eastAsiaTheme="minorHAnsi"/>
          <w:b/>
          <w:sz w:val="28"/>
          <w:szCs w:val="28"/>
          <w:lang w:eastAsia="en-US"/>
        </w:rPr>
        <w:t xml:space="preserve"> Еркин </w:t>
      </w:r>
      <w:proofErr w:type="spellStart"/>
      <w:r w:rsidRPr="00FE654C">
        <w:rPr>
          <w:rFonts w:eastAsiaTheme="minorHAnsi"/>
          <w:b/>
          <w:sz w:val="28"/>
          <w:szCs w:val="28"/>
          <w:lang w:eastAsia="en-US"/>
        </w:rPr>
        <w:t>Нуржанович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   – государственный и общественный деятель, Герой Социалистического Труда , награжден орденами Трудового Красного Знамени,  Ленина, Октябрьской    Революции, медалями, главный агроном, директор МТС, совхоза «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Марьевский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» Северо-Казахстанской области , первый зам. министра сельского хозяйства, министр хлебопродуктов и комбикормовой промышленности 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Каз</w:t>
      </w:r>
      <w:proofErr w:type="gramStart"/>
      <w:r w:rsidRPr="00FE654C">
        <w:rPr>
          <w:rFonts w:eastAsiaTheme="minorHAnsi"/>
          <w:sz w:val="28"/>
          <w:szCs w:val="28"/>
          <w:lang w:eastAsia="en-US"/>
        </w:rPr>
        <w:t>.С</w:t>
      </w:r>
      <w:proofErr w:type="gramEnd"/>
      <w:r w:rsidRPr="00FE654C">
        <w:rPr>
          <w:rFonts w:eastAsiaTheme="minorHAnsi"/>
          <w:sz w:val="28"/>
          <w:szCs w:val="28"/>
          <w:lang w:eastAsia="en-US"/>
        </w:rPr>
        <w:t>СР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 , зам. председателя, председатель Северо-Казахстанского облисполкома, второй секретарь Северо-Казахстанского, первый секретарь Кокчетавского, Тургайского, Кзыл-Ординского обкомов партии , зам. председателя комиссии по делам национальностей Верховного Совета СССР, советник Президента РК</w:t>
      </w:r>
      <w:proofErr w:type="gramStart"/>
      <w:r w:rsidRPr="00FE654C">
        <w:rPr>
          <w:rFonts w:eastAsiaTheme="minorHAnsi"/>
          <w:sz w:val="28"/>
          <w:szCs w:val="28"/>
          <w:lang w:eastAsia="en-US"/>
        </w:rPr>
        <w:t xml:space="preserve"> ,</w:t>
      </w:r>
      <w:proofErr w:type="gramEnd"/>
      <w:r w:rsidRPr="00FE654C">
        <w:rPr>
          <w:rFonts w:eastAsiaTheme="minorHAnsi"/>
          <w:sz w:val="28"/>
          <w:szCs w:val="28"/>
          <w:lang w:eastAsia="en-US"/>
        </w:rPr>
        <w:t xml:space="preserve"> Почетный гражданин г. Кокшетау.</w:t>
      </w:r>
    </w:p>
    <w:p w:rsidR="008A17FC" w:rsidRPr="00FE654C" w:rsidRDefault="008A17FC" w:rsidP="008A17FC">
      <w:pPr>
        <w:jc w:val="both"/>
        <w:rPr>
          <w:sz w:val="28"/>
          <w:szCs w:val="28"/>
        </w:rPr>
      </w:pPr>
      <w:r w:rsidRPr="00FE654C">
        <w:rPr>
          <w:noProof/>
          <w:sz w:val="28"/>
          <w:szCs w:val="28"/>
        </w:rPr>
        <w:drawing>
          <wp:inline distT="0" distB="0" distL="0" distR="0" wp14:anchorId="2353BB6D" wp14:editId="5E4A1332">
            <wp:extent cx="3829050" cy="3743325"/>
            <wp:effectExtent l="0" t="0" r="0" b="9525"/>
            <wp:docPr id="5" name="Рисунок 5" descr="F:\2016-02-24 Салахов\Салахо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6-02-24 Салахов\Салахов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FE654C" w:rsidRDefault="008A17FC" w:rsidP="008A17FC">
      <w:pPr>
        <w:jc w:val="both"/>
        <w:rPr>
          <w:sz w:val="28"/>
          <w:szCs w:val="28"/>
        </w:rPr>
      </w:pPr>
    </w:p>
    <w:p w:rsidR="008A17FC" w:rsidRPr="00FE654C" w:rsidRDefault="008A17FC" w:rsidP="008A17FC">
      <w:pPr>
        <w:jc w:val="both"/>
        <w:rPr>
          <w:sz w:val="28"/>
          <w:szCs w:val="28"/>
        </w:rPr>
      </w:pPr>
    </w:p>
    <w:p w:rsidR="008A17FC" w:rsidRPr="00FE654C" w:rsidRDefault="008A17FC" w:rsidP="008A17FC">
      <w:pPr>
        <w:jc w:val="both"/>
        <w:rPr>
          <w:rFonts w:eastAsiaTheme="minorHAnsi"/>
          <w:sz w:val="28"/>
          <w:szCs w:val="28"/>
          <w:lang w:eastAsia="en-US"/>
        </w:rPr>
      </w:pPr>
      <w:r w:rsidRPr="00FE654C">
        <w:rPr>
          <w:b/>
          <w:sz w:val="28"/>
          <w:szCs w:val="28"/>
        </w:rPr>
        <w:t xml:space="preserve">Салахов Ибрагим </w:t>
      </w:r>
      <w:proofErr w:type="spellStart"/>
      <w:r w:rsidRPr="00FE654C">
        <w:rPr>
          <w:b/>
          <w:sz w:val="28"/>
          <w:szCs w:val="28"/>
        </w:rPr>
        <w:t>Низамович</w:t>
      </w:r>
      <w:proofErr w:type="spellEnd"/>
      <w:r w:rsidRPr="00FE654C">
        <w:rPr>
          <w:sz w:val="28"/>
          <w:szCs w:val="28"/>
        </w:rPr>
        <w:t xml:space="preserve">  – писатель, член Союза писателей СССР, лауреат Государственной премии Татарской АССР имени Г. Тукая, награжден орденом «</w:t>
      </w:r>
      <w:proofErr w:type="spellStart"/>
      <w:r w:rsidRPr="00FE654C">
        <w:rPr>
          <w:sz w:val="28"/>
          <w:szCs w:val="28"/>
        </w:rPr>
        <w:t>Парасат</w:t>
      </w:r>
      <w:proofErr w:type="spellEnd"/>
      <w:r w:rsidRPr="00FE654C">
        <w:rPr>
          <w:sz w:val="28"/>
          <w:szCs w:val="28"/>
        </w:rPr>
        <w:t xml:space="preserve">», был репрессирован , 10 лет провел в Тобольской тюрьме, Колымских и </w:t>
      </w:r>
      <w:proofErr w:type="spellStart"/>
      <w:r w:rsidRPr="00FE654C">
        <w:rPr>
          <w:sz w:val="28"/>
          <w:szCs w:val="28"/>
        </w:rPr>
        <w:t>Тайшетских</w:t>
      </w:r>
      <w:proofErr w:type="spellEnd"/>
      <w:r w:rsidRPr="00FE654C">
        <w:rPr>
          <w:sz w:val="28"/>
          <w:szCs w:val="28"/>
        </w:rPr>
        <w:t xml:space="preserve"> лагерях, полностью реабилитирован в 1956 году.</w:t>
      </w:r>
      <w:r w:rsidRPr="00FE654C">
        <w:rPr>
          <w:rFonts w:eastAsiaTheme="minorHAnsi"/>
          <w:sz w:val="28"/>
          <w:szCs w:val="28"/>
          <w:lang w:eastAsia="en-US"/>
        </w:rPr>
        <w:t xml:space="preserve"> Рукописи: романы - «В степях Кокшетау» (1957-1966), «Черная Колыма» (1957-1981), «Когда дубы распускают корни», «Дала 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Бэркатлэре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>» (1966); повесть «История зеленого дома» (1957); пьеса  «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Тайгак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Pr="00FE654C">
        <w:rPr>
          <w:rFonts w:eastAsiaTheme="minorHAnsi"/>
          <w:sz w:val="28"/>
          <w:szCs w:val="28"/>
          <w:lang w:eastAsia="en-US"/>
        </w:rPr>
        <w:t>кичу</w:t>
      </w:r>
      <w:proofErr w:type="gramEnd"/>
      <w:r w:rsidRPr="00FE654C">
        <w:rPr>
          <w:rFonts w:eastAsiaTheme="minorHAnsi"/>
          <w:sz w:val="28"/>
          <w:szCs w:val="28"/>
          <w:lang w:eastAsia="en-US"/>
        </w:rPr>
        <w:t>» («Черная Колыма») (1994); черновики рассказов - «Татары умерли           с улыбкой», «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Мадлобт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>» (1976), «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Сабит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>-ага», «Мулла и Ходжа Насреддин» (1970-1984), «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Яшел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йортнын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FE654C">
        <w:rPr>
          <w:rFonts w:eastAsiaTheme="minorHAnsi"/>
          <w:sz w:val="28"/>
          <w:szCs w:val="28"/>
          <w:lang w:eastAsia="en-US"/>
        </w:rPr>
        <w:t>тарихы</w:t>
      </w:r>
      <w:proofErr w:type="spellEnd"/>
      <w:r w:rsidRPr="00FE654C">
        <w:rPr>
          <w:rFonts w:eastAsiaTheme="minorHAnsi"/>
          <w:sz w:val="28"/>
          <w:szCs w:val="28"/>
          <w:lang w:eastAsia="en-US"/>
        </w:rPr>
        <w:t>» (1981).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История отражается не только в официальной управленческой документации, но и в фотографиях. Находящаяся на хранении в </w:t>
      </w:r>
      <w:proofErr w:type="spellStart"/>
      <w:r>
        <w:rPr>
          <w:sz w:val="28"/>
          <w:szCs w:val="28"/>
        </w:rPr>
        <w:t>госархиве</w:t>
      </w:r>
      <w:proofErr w:type="spellEnd"/>
      <w:r>
        <w:rPr>
          <w:sz w:val="28"/>
          <w:szCs w:val="28"/>
        </w:rPr>
        <w:t xml:space="preserve"> и являющаяся его особой гордостью коллекция фотодокументов по истории города Кокшетау представлена 10528 фотодокументами за 1910-2015 годы, каждый из которых интересен по-своему.  Фотодокументы запечатлели пребывание в наш город видных государственных и общественных деятелей нашей страны, бывшего Советского Союза, летчиков-космонавтов, панорамы улиц, отдельные здания, памятники в разные годы в истории  города. Имеются групповые снимки слушателей различных курсов, делегатов и участников партийных конференций, съездов, передовиков производства и др. </w:t>
      </w:r>
      <w:r w:rsidRPr="003C066B">
        <w:rPr>
          <w:sz w:val="28"/>
          <w:szCs w:val="28"/>
        </w:rPr>
        <w:t xml:space="preserve">История отражается не только в официальной управленческой документации, но и в фотографиях. Находящаяся на хранении в </w:t>
      </w:r>
      <w:proofErr w:type="spellStart"/>
      <w:r w:rsidRPr="003C066B">
        <w:rPr>
          <w:sz w:val="28"/>
          <w:szCs w:val="28"/>
        </w:rPr>
        <w:t>госархиве</w:t>
      </w:r>
      <w:proofErr w:type="spellEnd"/>
      <w:r w:rsidRPr="003C066B">
        <w:rPr>
          <w:sz w:val="28"/>
          <w:szCs w:val="28"/>
        </w:rPr>
        <w:t xml:space="preserve"> и являющаяся его особой гордостью коллекция фотодокументов по истории города Кокшетау представлена 10528 фотодокументами за 1910-2015 годы, каждый из которых интересен по-своему.  Фотодокументы запечатлели пребывание в наш город видных государственных и общественных деятелей нашей страны, бывшего Советского Союза, летчиков-космонавтов, панорамы улиц, отдельные здания, памятники в разные годы в истории  города. Имеются групповые снимки слушателей различных курсов, делегатов и участников партийных конференций, съездов, передовиков производства и др. 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Из кинодокументов на хранении в </w:t>
      </w:r>
      <w:proofErr w:type="spellStart"/>
      <w:r w:rsidRPr="003C066B">
        <w:rPr>
          <w:sz w:val="28"/>
          <w:szCs w:val="28"/>
        </w:rPr>
        <w:t>госархиве</w:t>
      </w:r>
      <w:proofErr w:type="spellEnd"/>
      <w:r w:rsidRPr="003C066B">
        <w:rPr>
          <w:sz w:val="28"/>
          <w:szCs w:val="28"/>
        </w:rPr>
        <w:t xml:space="preserve"> находится записанный на киностудии «Ленфильм» в 1984 году документальный фильм «Алжир» - повествование о трагической судьбе жен, чьи мужья были репрессированы, о женщинах, испытавших жестокость, насилие и унижение в </w:t>
      </w:r>
      <w:proofErr w:type="spellStart"/>
      <w:r w:rsidRPr="003C066B">
        <w:rPr>
          <w:sz w:val="28"/>
          <w:szCs w:val="28"/>
        </w:rPr>
        <w:t>Акмолинском</w:t>
      </w:r>
      <w:proofErr w:type="spellEnd"/>
      <w:r w:rsidRPr="003C066B">
        <w:rPr>
          <w:sz w:val="28"/>
          <w:szCs w:val="28"/>
        </w:rPr>
        <w:t xml:space="preserve"> лагере жен изменников родины во время тоталитарного сталинского режима.  </w:t>
      </w:r>
    </w:p>
    <w:p w:rsidR="008A17FC" w:rsidRPr="003C066B" w:rsidRDefault="008A17FC" w:rsidP="008A17FC">
      <w:pPr>
        <w:jc w:val="both"/>
        <w:rPr>
          <w:sz w:val="28"/>
          <w:szCs w:val="28"/>
        </w:rPr>
      </w:pPr>
      <w:r w:rsidRPr="003C066B">
        <w:rPr>
          <w:sz w:val="28"/>
          <w:szCs w:val="28"/>
        </w:rPr>
        <w:tab/>
        <w:t xml:space="preserve">Также </w:t>
      </w:r>
      <w:proofErr w:type="spellStart"/>
      <w:r w:rsidRPr="003C066B">
        <w:rPr>
          <w:sz w:val="28"/>
          <w:szCs w:val="28"/>
        </w:rPr>
        <w:t>госархив</w:t>
      </w:r>
      <w:proofErr w:type="spellEnd"/>
      <w:r w:rsidRPr="003C066B">
        <w:rPr>
          <w:sz w:val="28"/>
          <w:szCs w:val="28"/>
        </w:rPr>
        <w:t xml:space="preserve"> хранит документы по личному составу ликвидированных учреждений, предприятий и организаций г. Кокшетау.</w:t>
      </w:r>
    </w:p>
    <w:p w:rsidR="008A17FC" w:rsidRDefault="008A17FC" w:rsidP="008A17FC">
      <w:pPr>
        <w:ind w:firstLine="708"/>
        <w:jc w:val="both"/>
        <w:rPr>
          <w:sz w:val="28"/>
          <w:szCs w:val="28"/>
          <w:lang w:val="kk-KZ"/>
        </w:rPr>
      </w:pPr>
      <w:r w:rsidRPr="003C066B">
        <w:rPr>
          <w:rFonts w:asciiTheme="minorHAnsi" w:eastAsiaTheme="minorHAnsi" w:hAnsiTheme="minorHAnsi" w:cstheme="minorBidi"/>
          <w:b/>
          <w:noProof/>
          <w:sz w:val="22"/>
          <w:szCs w:val="22"/>
        </w:rPr>
        <w:drawing>
          <wp:inline distT="0" distB="0" distL="0" distR="0" wp14:anchorId="5ACF53C2" wp14:editId="5ECD1736">
            <wp:extent cx="4171950" cy="2419350"/>
            <wp:effectExtent l="0" t="0" r="0" b="0"/>
            <wp:docPr id="6" name="Рисунок 6" descr="DSC0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DSC010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066B">
        <w:rPr>
          <w:sz w:val="28"/>
          <w:szCs w:val="28"/>
        </w:rPr>
        <w:t xml:space="preserve"> 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В </w:t>
      </w:r>
      <w:proofErr w:type="spellStart"/>
      <w:r w:rsidRPr="003C066B">
        <w:rPr>
          <w:sz w:val="28"/>
          <w:szCs w:val="28"/>
        </w:rPr>
        <w:t>госархиве</w:t>
      </w:r>
      <w:proofErr w:type="spellEnd"/>
      <w:r w:rsidRPr="003C066B">
        <w:rPr>
          <w:sz w:val="28"/>
          <w:szCs w:val="28"/>
        </w:rPr>
        <w:t xml:space="preserve"> имеется научно-справочная библиотека, которая располагает       журнальными и газетными фондами. Последние, представленные хронологическими рамками с 1920 по 2015 годы, содержат подшивки газет, в которых отражены важные события для нашего города в историческом плане. В их числе газеты: «Красный пахарь», раскрывающая </w:t>
      </w:r>
      <w:r w:rsidRPr="003C066B">
        <w:rPr>
          <w:sz w:val="28"/>
          <w:szCs w:val="28"/>
        </w:rPr>
        <w:lastRenderedPageBreak/>
        <w:t xml:space="preserve">историю города с 20-х годов прошлого столетия, «Колхоз </w:t>
      </w:r>
      <w:proofErr w:type="spellStart"/>
      <w:r w:rsidRPr="003C066B">
        <w:rPr>
          <w:sz w:val="28"/>
          <w:szCs w:val="28"/>
        </w:rPr>
        <w:t>жолы</w:t>
      </w:r>
      <w:proofErr w:type="spellEnd"/>
      <w:r w:rsidRPr="003C066B">
        <w:rPr>
          <w:sz w:val="28"/>
          <w:szCs w:val="28"/>
        </w:rPr>
        <w:t>», «Колхозный путь», «К</w:t>
      </w:r>
      <w:r w:rsidRPr="003C066B">
        <w:rPr>
          <w:sz w:val="28"/>
          <w:szCs w:val="28"/>
          <w:lang w:val="kk-KZ"/>
        </w:rPr>
        <w:t>ө</w:t>
      </w:r>
      <w:proofErr w:type="spellStart"/>
      <w:r w:rsidRPr="003C066B">
        <w:rPr>
          <w:sz w:val="28"/>
          <w:szCs w:val="28"/>
        </w:rPr>
        <w:t>кшетау</w:t>
      </w:r>
      <w:proofErr w:type="spellEnd"/>
      <w:r w:rsidRPr="003C066B">
        <w:rPr>
          <w:sz w:val="28"/>
          <w:szCs w:val="28"/>
        </w:rPr>
        <w:t xml:space="preserve"> </w:t>
      </w:r>
      <w:proofErr w:type="spellStart"/>
      <w:r w:rsidRPr="003C066B">
        <w:rPr>
          <w:sz w:val="28"/>
          <w:szCs w:val="28"/>
        </w:rPr>
        <w:t>правдасы</w:t>
      </w:r>
      <w:proofErr w:type="spellEnd"/>
      <w:r w:rsidRPr="003C066B">
        <w:rPr>
          <w:sz w:val="28"/>
          <w:szCs w:val="28"/>
        </w:rPr>
        <w:t>», «Сталинское знамя», освещающие события военных лет, свидетельствующие о героическом труде тружеников тыла и всенародной помощи фронту, «</w:t>
      </w:r>
      <w:proofErr w:type="gramStart"/>
      <w:r w:rsidRPr="003C066B">
        <w:rPr>
          <w:sz w:val="28"/>
          <w:szCs w:val="28"/>
        </w:rPr>
        <w:t>Кокчетавская</w:t>
      </w:r>
      <w:proofErr w:type="gramEnd"/>
      <w:r w:rsidRPr="003C066B">
        <w:rPr>
          <w:sz w:val="28"/>
          <w:szCs w:val="28"/>
        </w:rPr>
        <w:t xml:space="preserve"> правда», рассказывающая о героических подвигах первоцелинников. Каждая страница этих газет по-своему уникальна, а некоторые поистине бесценны, например, номер от 9 мая 1945 года с актом о военной капитуляции Германии и Указом Президиума Верховного Совета СССР «Об объявлении 9 мая праздником Победы».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Для оперативного поиска архивных фондов и документов, а также в целях наиболее эффективного использования содержащейся в них информации в </w:t>
      </w:r>
      <w:proofErr w:type="spellStart"/>
      <w:r w:rsidRPr="003C066B">
        <w:rPr>
          <w:sz w:val="28"/>
          <w:szCs w:val="28"/>
        </w:rPr>
        <w:t>госархиве</w:t>
      </w:r>
      <w:proofErr w:type="spellEnd"/>
      <w:r w:rsidRPr="003C066B">
        <w:rPr>
          <w:sz w:val="28"/>
          <w:szCs w:val="28"/>
        </w:rPr>
        <w:t xml:space="preserve"> созданы </w:t>
      </w:r>
      <w:proofErr w:type="spellStart"/>
      <w:r w:rsidRPr="003C066B">
        <w:rPr>
          <w:sz w:val="28"/>
          <w:szCs w:val="28"/>
        </w:rPr>
        <w:t>межфондовые</w:t>
      </w:r>
      <w:proofErr w:type="spellEnd"/>
      <w:r w:rsidRPr="003C066B">
        <w:rPr>
          <w:sz w:val="28"/>
          <w:szCs w:val="28"/>
        </w:rPr>
        <w:t xml:space="preserve"> архивные справочники - путеводитель, систематический каталог. Кроме того, подготовлен межведомственный архивный справочник документов по личному составу учреждений и организаций г. Кокшетау, также </w:t>
      </w:r>
      <w:proofErr w:type="spellStart"/>
      <w:r w:rsidRPr="003C066B">
        <w:rPr>
          <w:sz w:val="28"/>
          <w:szCs w:val="28"/>
        </w:rPr>
        <w:t>госархив</w:t>
      </w:r>
      <w:proofErr w:type="spellEnd"/>
      <w:r w:rsidRPr="003C066B">
        <w:rPr>
          <w:sz w:val="28"/>
          <w:szCs w:val="28"/>
        </w:rPr>
        <w:t xml:space="preserve"> работает и над повышением качества использования научно-справочного аппарата - занимается усовершенствованием и переработкой описей и др.</w:t>
      </w:r>
    </w:p>
    <w:p w:rsidR="008A17FC" w:rsidRPr="003C066B" w:rsidRDefault="008A17FC" w:rsidP="008A17FC">
      <w:pPr>
        <w:jc w:val="both"/>
        <w:rPr>
          <w:sz w:val="28"/>
          <w:szCs w:val="28"/>
        </w:rPr>
      </w:pPr>
      <w:r w:rsidRPr="003C066B">
        <w:rPr>
          <w:sz w:val="28"/>
          <w:szCs w:val="28"/>
        </w:rPr>
        <w:tab/>
        <w:t xml:space="preserve">Внедрение современных автоматизированных архивных технологий позволило создать в </w:t>
      </w:r>
      <w:proofErr w:type="spellStart"/>
      <w:r w:rsidRPr="003C066B">
        <w:rPr>
          <w:sz w:val="28"/>
          <w:szCs w:val="28"/>
        </w:rPr>
        <w:t>госархиве</w:t>
      </w:r>
      <w:proofErr w:type="spellEnd"/>
      <w:r w:rsidRPr="003C066B">
        <w:rPr>
          <w:sz w:val="28"/>
          <w:szCs w:val="28"/>
        </w:rPr>
        <w:t xml:space="preserve"> базу данных о завещаниях и наследственных делах, а также программного комплекса «Архивный фонд».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В целях обеспечения сохранности, улучшения физического состояния документов, находящихся на </w:t>
      </w:r>
      <w:proofErr w:type="spellStart"/>
      <w:r w:rsidRPr="003C066B">
        <w:rPr>
          <w:sz w:val="28"/>
          <w:szCs w:val="28"/>
        </w:rPr>
        <w:t>госхранении</w:t>
      </w:r>
      <w:proofErr w:type="spellEnd"/>
      <w:r w:rsidRPr="003C066B">
        <w:rPr>
          <w:sz w:val="28"/>
          <w:szCs w:val="28"/>
        </w:rPr>
        <w:t xml:space="preserve">, архивом постоянно проводится работа по проверке наличия и состояния документов, реставрации, подшивке, восстановлению затухающего текста, выявлению особо ценных документов и т. д. </w:t>
      </w:r>
    </w:p>
    <w:p w:rsidR="008A17FC" w:rsidRPr="003C066B" w:rsidRDefault="008A17FC" w:rsidP="008A17FC">
      <w:pPr>
        <w:jc w:val="both"/>
        <w:rPr>
          <w:sz w:val="28"/>
          <w:szCs w:val="28"/>
        </w:rPr>
      </w:pPr>
      <w:r w:rsidRPr="003C066B">
        <w:rPr>
          <w:sz w:val="28"/>
          <w:szCs w:val="28"/>
        </w:rPr>
        <w:tab/>
        <w:t xml:space="preserve"> </w:t>
      </w:r>
      <w:proofErr w:type="spellStart"/>
      <w:r w:rsidRPr="003C066B">
        <w:rPr>
          <w:sz w:val="28"/>
          <w:szCs w:val="28"/>
        </w:rPr>
        <w:t>Госархивом</w:t>
      </w:r>
      <w:proofErr w:type="spellEnd"/>
      <w:r w:rsidRPr="003C066B">
        <w:rPr>
          <w:sz w:val="28"/>
          <w:szCs w:val="28"/>
        </w:rPr>
        <w:t xml:space="preserve"> ведется работа с ведомственными архивами. Сотрудниками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 оказывается методическая, консультативная и практическая помощь, осуществляется </w:t>
      </w:r>
      <w:proofErr w:type="gramStart"/>
      <w:r w:rsidRPr="003C066B">
        <w:rPr>
          <w:sz w:val="28"/>
          <w:szCs w:val="28"/>
        </w:rPr>
        <w:t>контроль за</w:t>
      </w:r>
      <w:proofErr w:type="gramEnd"/>
      <w:r w:rsidRPr="003C066B">
        <w:rPr>
          <w:sz w:val="28"/>
          <w:szCs w:val="28"/>
        </w:rPr>
        <w:t xml:space="preserve"> организацией документов в делопроизводстве учреждений, организаций и предприятий города: усовершенствуются номенклатуры дел, положения о ведомственном архиве и об экспертной комиссии организаций - источников комплектования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города, проводятся с ними семинары и др.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  <w:lang w:val="kk-KZ"/>
        </w:rPr>
      </w:pPr>
      <w:r w:rsidRPr="003C066B">
        <w:rPr>
          <w:sz w:val="28"/>
          <w:szCs w:val="28"/>
          <w:lang w:val="kk-KZ"/>
        </w:rPr>
        <w:t>Документальное богатство Государственного архива г. Кокшетау активно используются в научных, народнохозяйственных и других целях.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  <w:lang w:val="kk-KZ"/>
        </w:rPr>
        <w:t xml:space="preserve"> На основе документов</w:t>
      </w:r>
      <w:r w:rsidRPr="003C066B">
        <w:rPr>
          <w:sz w:val="28"/>
          <w:szCs w:val="28"/>
        </w:rPr>
        <w:t xml:space="preserve">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подготовлены, являющиеся большим подспорьем в практической работе архивистов, имеющие познавательное значение для широкого круга читателей, следующие справочно-информационные издания, посвященные:     180-летнему юбилею города и изданная в г. Алматы издательством  «</w:t>
      </w:r>
      <w:r w:rsidRPr="003C066B">
        <w:rPr>
          <w:sz w:val="28"/>
          <w:szCs w:val="28"/>
          <w:lang w:val="kk-KZ"/>
        </w:rPr>
        <w:t>Балалар әдебиеті</w:t>
      </w:r>
      <w:r w:rsidRPr="003C066B">
        <w:rPr>
          <w:sz w:val="28"/>
          <w:szCs w:val="28"/>
        </w:rPr>
        <w:t>» - фотолетопись «Кокшетау: люди, события, достопримечательности (2004)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</w:p>
    <w:p w:rsidR="008A17FC" w:rsidRPr="003C066B" w:rsidRDefault="008A17FC" w:rsidP="008A17FC">
      <w:pPr>
        <w:ind w:firstLine="708"/>
        <w:rPr>
          <w:sz w:val="28"/>
          <w:szCs w:val="28"/>
        </w:rPr>
      </w:pPr>
      <w:r w:rsidRPr="003C066B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7D00555F" wp14:editId="10D806CA">
            <wp:extent cx="2943225" cy="21526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45" cy="215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3C066B" w:rsidRDefault="008A17FC" w:rsidP="008A17FC">
      <w:pPr>
        <w:ind w:firstLine="708"/>
        <w:rPr>
          <w:sz w:val="28"/>
          <w:szCs w:val="28"/>
        </w:rPr>
      </w:pPr>
    </w:p>
    <w:p w:rsidR="008A17FC" w:rsidRPr="003C066B" w:rsidRDefault="008A17FC" w:rsidP="008A17FC">
      <w:pPr>
        <w:ind w:firstLine="708"/>
        <w:rPr>
          <w:sz w:val="28"/>
          <w:szCs w:val="28"/>
        </w:rPr>
      </w:pPr>
      <w:r w:rsidRPr="003C066B">
        <w:rPr>
          <w:sz w:val="28"/>
          <w:szCs w:val="28"/>
        </w:rPr>
        <w:t xml:space="preserve">К   юбилею        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– брошюра «Государственному архиву города Кокшетау - 15 лет» (2008)</w:t>
      </w:r>
    </w:p>
    <w:p w:rsidR="008A17FC" w:rsidRPr="003C066B" w:rsidRDefault="008A17FC" w:rsidP="008A17FC">
      <w:pPr>
        <w:ind w:firstLine="708"/>
        <w:jc w:val="right"/>
        <w:rPr>
          <w:sz w:val="28"/>
          <w:szCs w:val="28"/>
        </w:rPr>
      </w:pPr>
    </w:p>
    <w:p w:rsidR="008A17FC" w:rsidRPr="003C066B" w:rsidRDefault="008A17FC" w:rsidP="008A17FC">
      <w:pPr>
        <w:ind w:firstLine="708"/>
        <w:rPr>
          <w:sz w:val="28"/>
          <w:szCs w:val="28"/>
        </w:rPr>
      </w:pPr>
      <w:r w:rsidRPr="003C066B">
        <w:rPr>
          <w:noProof/>
          <w:sz w:val="28"/>
          <w:szCs w:val="28"/>
        </w:rPr>
        <w:drawing>
          <wp:inline distT="0" distB="0" distL="0" distR="0" wp14:anchorId="4A892ECD" wp14:editId="0BD549E4">
            <wp:extent cx="2409825" cy="2238374"/>
            <wp:effectExtent l="0" t="0" r="0" b="0"/>
            <wp:docPr id="8" name="Рисунок 8" descr="C:\Users\zam\Desktop\Материалы для книги  новая\Для Гульнар Сериковны допольнительно\9 фото изданных книг\Обложка к  букле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\Desktop\Материалы для книги  новая\Для Гульнар Сериковны допольнительно\9 фото изданных книг\Обложка к  буклету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07" cy="223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066B">
        <w:rPr>
          <w:sz w:val="28"/>
          <w:szCs w:val="28"/>
        </w:rPr>
        <w:t xml:space="preserve">                 </w:t>
      </w:r>
    </w:p>
    <w:p w:rsidR="008A17FC" w:rsidRPr="003C066B" w:rsidRDefault="008A17FC" w:rsidP="008A17FC">
      <w:pPr>
        <w:ind w:firstLine="708"/>
        <w:jc w:val="right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right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right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>65-летию Великой Победы - сборник статей «Ради жизни на земле» (2010), 20-летию Независимости нашей страны - мультимедийное издание «Кокшетау. Годы Независимости» (2011) и др.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right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0805406" wp14:editId="26241364">
            <wp:extent cx="1752600" cy="2324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 Ретроспективная информация, копии архивных документов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активно используются при составлении альманахов, выпускаемых Управлением архивов и документации </w:t>
      </w:r>
      <w:proofErr w:type="spellStart"/>
      <w:r w:rsidRPr="003C066B">
        <w:rPr>
          <w:sz w:val="28"/>
          <w:szCs w:val="28"/>
        </w:rPr>
        <w:t>Акмолинской</w:t>
      </w:r>
      <w:proofErr w:type="spellEnd"/>
      <w:r w:rsidRPr="003C066B">
        <w:rPr>
          <w:sz w:val="28"/>
          <w:szCs w:val="28"/>
        </w:rPr>
        <w:t xml:space="preserve"> области, подготовке различных изданий учреждениями и организациями города.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</w:rPr>
      </w:pPr>
      <w:r w:rsidRPr="003C066B">
        <w:rPr>
          <w:sz w:val="28"/>
          <w:szCs w:val="28"/>
        </w:rPr>
        <w:t xml:space="preserve">Документы </w:t>
      </w:r>
      <w:proofErr w:type="spellStart"/>
      <w:r w:rsidRPr="003C066B">
        <w:rPr>
          <w:sz w:val="28"/>
          <w:szCs w:val="28"/>
        </w:rPr>
        <w:t>госархива</w:t>
      </w:r>
      <w:proofErr w:type="spellEnd"/>
      <w:r w:rsidRPr="003C066B">
        <w:rPr>
          <w:sz w:val="28"/>
          <w:szCs w:val="28"/>
        </w:rPr>
        <w:t xml:space="preserve"> изучаются и используются исследователями при подготовке научных трудов, дипломных, курсовых работ, рефератов и др.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  <w:lang w:val="kk-KZ"/>
        </w:rPr>
      </w:pPr>
      <w:r w:rsidRPr="003C066B">
        <w:rPr>
          <w:sz w:val="28"/>
          <w:szCs w:val="28"/>
          <w:lang w:val="kk-KZ"/>
        </w:rPr>
        <w:t>На основе документов госархива исполняются запросы социально-правового и тематического характеров, поступающие от физических и юридических лиц.</w:t>
      </w:r>
    </w:p>
    <w:p w:rsidR="008A17FC" w:rsidRPr="003C066B" w:rsidRDefault="008A17FC" w:rsidP="008A17FC">
      <w:pPr>
        <w:ind w:firstLine="708"/>
        <w:jc w:val="both"/>
        <w:rPr>
          <w:sz w:val="28"/>
          <w:szCs w:val="28"/>
          <w:lang w:val="kk-KZ"/>
        </w:rPr>
      </w:pPr>
      <w:r w:rsidRPr="003C066B">
        <w:rPr>
          <w:sz w:val="28"/>
          <w:szCs w:val="28"/>
          <w:lang w:val="kk-KZ"/>
        </w:rPr>
        <w:t>В последнее время их количество неуклонно растет и составляет более 3000 запросов в год.</w:t>
      </w:r>
    </w:p>
    <w:p w:rsidR="008A17FC" w:rsidRDefault="008A17FC" w:rsidP="008A17FC">
      <w:pPr>
        <w:jc w:val="both"/>
        <w:rPr>
          <w:sz w:val="28"/>
          <w:szCs w:val="28"/>
          <w:lang w:val="kk-KZ"/>
        </w:rPr>
      </w:pPr>
    </w:p>
    <w:p w:rsidR="008A17FC" w:rsidRDefault="008A17FC" w:rsidP="008A17FC">
      <w:pPr>
        <w:jc w:val="both"/>
        <w:rPr>
          <w:sz w:val="28"/>
          <w:szCs w:val="28"/>
          <w:lang w:val="kk-KZ"/>
        </w:rPr>
      </w:pPr>
    </w:p>
    <w:p w:rsidR="008A17FC" w:rsidRDefault="008A17FC" w:rsidP="008A17FC">
      <w:pPr>
        <w:jc w:val="both"/>
        <w:rPr>
          <w:sz w:val="28"/>
          <w:szCs w:val="28"/>
          <w:lang w:val="kk-KZ"/>
        </w:rPr>
      </w:pPr>
    </w:p>
    <w:p w:rsidR="008A17FC" w:rsidRDefault="008A17FC" w:rsidP="008A17FC">
      <w:pPr>
        <w:jc w:val="both"/>
        <w:rPr>
          <w:sz w:val="28"/>
          <w:szCs w:val="28"/>
          <w:lang w:val="kk-KZ"/>
        </w:rPr>
      </w:pPr>
    </w:p>
    <w:p w:rsidR="008A17FC" w:rsidRDefault="008A17FC" w:rsidP="008A17FC">
      <w:pPr>
        <w:jc w:val="both"/>
        <w:rPr>
          <w:sz w:val="28"/>
          <w:szCs w:val="28"/>
          <w:lang w:val="kk-KZ"/>
        </w:rPr>
      </w:pPr>
    </w:p>
    <w:p w:rsidR="00430139" w:rsidRPr="008A17FC" w:rsidRDefault="00430139">
      <w:pPr>
        <w:rPr>
          <w:lang w:val="kk-KZ"/>
        </w:rPr>
      </w:pPr>
      <w:bookmarkStart w:id="0" w:name="_GoBack"/>
      <w:bookmarkEnd w:id="0"/>
    </w:p>
    <w:sectPr w:rsidR="00430139" w:rsidRPr="008A17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7FC"/>
    <w:rsid w:val="00430139"/>
    <w:rsid w:val="008A1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7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7F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17F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7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7F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17F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_________Microsoft_Word_97-20031.doc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1589</Words>
  <Characters>9062</Characters>
  <Application>Microsoft Office Word</Application>
  <DocSecurity>0</DocSecurity>
  <Lines>75</Lines>
  <Paragraphs>21</Paragraphs>
  <ScaleCrop>false</ScaleCrop>
  <Company>SPecialiST RePack</Company>
  <LinksUpToDate>false</LinksUpToDate>
  <CharactersWithSpaces>10630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</dc:creator>
  <cp:lastModifiedBy>zam</cp:lastModifiedBy>
  <cp:revision>1</cp:revision>
  <dcterms:created xsi:type="dcterms:W3CDTF">2016-06-27T11:10:00Z</dcterms:created>
  <dcterms:modified xsi:type="dcterms:W3CDTF">2016-06-27T11:10:00Z</dcterms:modified>
</cp:coreProperties>
</file>